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F8" w:rsidRDefault="00873543" w:rsidP="00873543">
      <w:pPr>
        <w:jc w:val="center"/>
        <w:rPr>
          <w:rFonts w:ascii="Times New Roman" w:hAnsi="Times New Roman" w:cs="Times New Roman"/>
          <w:sz w:val="48"/>
          <w:szCs w:val="48"/>
          <w:lang/>
        </w:rPr>
      </w:pPr>
      <w:r>
        <w:rPr>
          <w:rFonts w:ascii="Times New Roman" w:hAnsi="Times New Roman" w:cs="Times New Roman"/>
          <w:sz w:val="48"/>
          <w:szCs w:val="48"/>
          <w:lang/>
        </w:rPr>
        <w:t>Организације грађана</w:t>
      </w:r>
    </w:p>
    <w:p w:rsidR="00873543" w:rsidRDefault="00873543" w:rsidP="00873543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Организације грађана су посебне форме организовања грађана чија је сврха задовољавање неке потребе, исказивање интереса или покретање иницијатива за решавање неког проблема. Организације грађана могу бити ангажоване у разним сферама социјалних и других активности.</w:t>
      </w:r>
    </w:p>
    <w:p w:rsidR="00873543" w:rsidRDefault="00873543" w:rsidP="00873543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Организације грађана институционално су одвојене од државних структура и засноване су на добровољном учешћу грађана.</w:t>
      </w:r>
    </w:p>
    <w:p w:rsidR="00873543" w:rsidRDefault="00873543" w:rsidP="00873543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Због своје независности могу да надзиру спровођење политике, али и да истакну одређени проблем одређених група.</w:t>
      </w:r>
    </w:p>
    <w:p w:rsidR="00873543" w:rsidRDefault="00873543" w:rsidP="0087354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</w:pPr>
      <w:proofErr w:type="spellStart"/>
      <w:r w:rsidRPr="008735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Невладине</w:t>
      </w:r>
      <w:proofErr w:type="spellEnd"/>
      <w:r w:rsidRPr="008735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735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организације</w:t>
      </w:r>
      <w:proofErr w:type="spellEnd"/>
      <w:r w:rsidRPr="0087354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873543">
        <w:rPr>
          <w:rFonts w:ascii="Times New Roman" w:hAnsi="Times New Roman" w:cs="Times New Roman"/>
          <w:sz w:val="24"/>
          <w:szCs w:val="24"/>
          <w:shd w:val="clear" w:color="auto" w:fill="FFFFFF"/>
        </w:rPr>
        <w:t>су</w:t>
      </w:r>
      <w:proofErr w:type="spellEnd"/>
      <w:r w:rsidRPr="008735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3543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специфична</w:t>
      </w:r>
      <w:proofErr w:type="spellEnd"/>
      <w:r w:rsidRPr="008735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3543">
        <w:rPr>
          <w:rFonts w:ascii="Times New Roman" w:hAnsi="Times New Roman" w:cs="Times New Roman"/>
          <w:sz w:val="24"/>
          <w:szCs w:val="24"/>
          <w:shd w:val="clear" w:color="auto" w:fill="FFFFFF"/>
        </w:rPr>
        <w:t>форма</w:t>
      </w:r>
      <w:proofErr w:type="spellEnd"/>
      <w:r w:rsidRPr="008735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3543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организовања</w:t>
      </w:r>
      <w:proofErr w:type="spellEnd"/>
      <w:r w:rsidRPr="008735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3543">
        <w:rPr>
          <w:rFonts w:ascii="Times New Roman" w:hAnsi="Times New Roman" w:cs="Times New Roman"/>
          <w:sz w:val="24"/>
          <w:szCs w:val="24"/>
          <w:shd w:val="clear" w:color="auto" w:fill="FFFFFF"/>
        </w:rPr>
        <w:t>грађана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>. Залажу се за остваривање одређених заједничких циљева и вредности које држава или друштво не подржавају у довољној мери (групе за самопомоћ, феминистичке и верске организације...)</w:t>
      </w:r>
      <w:r w:rsidR="008C1CFC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 xml:space="preserve">. </w:t>
      </w:r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>То се посебно односи на остваривање </w:t>
      </w:r>
      <w:hyperlink r:id="rId4" w:tooltip="Човек" w:history="1">
        <w:r w:rsidR="008C1CFC" w:rsidRPr="008C1CF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/>
          </w:rPr>
          <w:t>људских</w:t>
        </w:r>
      </w:hyperlink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> </w:t>
      </w:r>
      <w:hyperlink r:id="rId5" w:tooltip="Право" w:history="1">
        <w:r w:rsidR="008C1CFC" w:rsidRPr="008C1CF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/>
          </w:rPr>
          <w:t>права</w:t>
        </w:r>
      </w:hyperlink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>, али и на развој различитих </w:t>
      </w:r>
      <w:hyperlink r:id="rId6" w:tooltip="Активност (страница не постоји)" w:history="1">
        <w:r w:rsidR="008C1CFC" w:rsidRPr="008C1CF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/>
          </w:rPr>
          <w:t>активности</w:t>
        </w:r>
      </w:hyperlink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> које имају мобилизаторски, односно мотивациони утицај, на све слојеве </w:t>
      </w:r>
      <w:hyperlink r:id="rId7" w:tooltip="Становништво" w:history="1">
        <w:r w:rsidR="008C1CFC" w:rsidRPr="008C1CF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/>
          </w:rPr>
          <w:t>становништва</w:t>
        </w:r>
      </w:hyperlink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>.</w:t>
      </w:r>
      <w:r w:rsidR="008C1CFC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 xml:space="preserve"> </w:t>
      </w:r>
      <w:proofErr w:type="spellStart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>Удружење</w:t>
      </w:r>
      <w:proofErr w:type="spellEnd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>грађана</w:t>
      </w:r>
      <w:proofErr w:type="spellEnd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 </w:t>
      </w:r>
      <w:proofErr w:type="spellStart"/>
      <w:r w:rsidR="008C1CFC" w:rsidRPr="008C1CFC">
        <w:rPr>
          <w:rFonts w:ascii="Times New Roman" w:hAnsi="Times New Roman" w:cs="Times New Roman"/>
          <w:sz w:val="24"/>
          <w:szCs w:val="24"/>
        </w:rPr>
        <w:fldChar w:fldCharType="begin"/>
      </w:r>
      <w:r w:rsidR="008C1CFC" w:rsidRPr="008C1CFC">
        <w:rPr>
          <w:rFonts w:ascii="Times New Roman" w:hAnsi="Times New Roman" w:cs="Times New Roman"/>
          <w:sz w:val="24"/>
          <w:szCs w:val="24"/>
        </w:rPr>
        <w:instrText xml:space="preserve"> HYPERLINK "https://sr.wikipedia.org/wiki/%D0%A1%D1%80%D0%B1%D0%B8%D1%98%D0%B0" \o "Србија" </w:instrText>
      </w:r>
      <w:r w:rsidR="008C1CFC" w:rsidRPr="008C1CFC">
        <w:rPr>
          <w:rFonts w:ascii="Times New Roman" w:hAnsi="Times New Roman" w:cs="Times New Roman"/>
          <w:sz w:val="24"/>
          <w:szCs w:val="24"/>
        </w:rPr>
        <w:fldChar w:fldCharType="separate"/>
      </w:r>
      <w:r w:rsidR="008C1CFC" w:rsidRPr="008C1CF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Републици</w:t>
      </w:r>
      <w:proofErr w:type="spellEnd"/>
      <w:r w:rsidR="008C1CFC" w:rsidRPr="008C1CF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8C1CFC" w:rsidRPr="008C1CF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Србији</w:t>
      </w:r>
      <w:proofErr w:type="spellEnd"/>
      <w:r w:rsidR="008C1CFC" w:rsidRPr="008C1CFC">
        <w:rPr>
          <w:rFonts w:ascii="Times New Roman" w:hAnsi="Times New Roman" w:cs="Times New Roman"/>
          <w:sz w:val="24"/>
          <w:szCs w:val="24"/>
        </w:rPr>
        <w:fldChar w:fldCharType="end"/>
      </w:r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>могу</w:t>
      </w:r>
      <w:proofErr w:type="spellEnd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proofErr w:type="spellEnd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>оснују</w:t>
      </w:r>
      <w:proofErr w:type="spellEnd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8C1CFC" w:rsidRPr="008C1CFC">
        <w:rPr>
          <w:rFonts w:ascii="Times New Roman" w:hAnsi="Times New Roman" w:cs="Times New Roman"/>
          <w:sz w:val="24"/>
          <w:szCs w:val="24"/>
        </w:rPr>
        <w:fldChar w:fldCharType="begin"/>
      </w:r>
      <w:r w:rsidR="008C1CFC" w:rsidRPr="008C1CFC">
        <w:rPr>
          <w:rFonts w:ascii="Times New Roman" w:hAnsi="Times New Roman" w:cs="Times New Roman"/>
          <w:sz w:val="24"/>
          <w:szCs w:val="24"/>
        </w:rPr>
        <w:instrText xml:space="preserve"> HYPERLINK "https://sr.wikipedia.org/wiki/%D0%A4%D0%B8%D0%B7%D0%B8%D1%87%D0%BA%D0%BE_%D0%BB%D0%B8%D1%86%D0%B5" \o "Физичко лице" </w:instrText>
      </w:r>
      <w:r w:rsidR="008C1CFC" w:rsidRPr="008C1CFC">
        <w:rPr>
          <w:rFonts w:ascii="Times New Roman" w:hAnsi="Times New Roman" w:cs="Times New Roman"/>
          <w:sz w:val="24"/>
          <w:szCs w:val="24"/>
        </w:rPr>
        <w:fldChar w:fldCharType="separate"/>
      </w:r>
      <w:r w:rsidR="008C1CFC" w:rsidRPr="008C1CF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физичка</w:t>
      </w:r>
      <w:proofErr w:type="spellEnd"/>
      <w:r w:rsidR="008C1CFC" w:rsidRPr="008C1CF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8C1CFC" w:rsidRPr="008C1CF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лица</w:t>
      </w:r>
      <w:proofErr w:type="spellEnd"/>
      <w:r w:rsidR="008C1CFC" w:rsidRPr="008C1CFC">
        <w:rPr>
          <w:rFonts w:ascii="Times New Roman" w:hAnsi="Times New Roman" w:cs="Times New Roman"/>
          <w:sz w:val="24"/>
          <w:szCs w:val="24"/>
        </w:rPr>
        <w:fldChar w:fldCharType="end"/>
      </w:r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="008C1CFC" w:rsidRPr="008C1CFC">
        <w:rPr>
          <w:rFonts w:ascii="Times New Roman" w:hAnsi="Times New Roman" w:cs="Times New Roman"/>
          <w:sz w:val="24"/>
          <w:szCs w:val="24"/>
        </w:rPr>
        <w:fldChar w:fldCharType="begin"/>
      </w:r>
      <w:r w:rsidR="008C1CFC" w:rsidRPr="008C1CFC">
        <w:rPr>
          <w:rFonts w:ascii="Times New Roman" w:hAnsi="Times New Roman" w:cs="Times New Roman"/>
          <w:sz w:val="24"/>
          <w:szCs w:val="24"/>
        </w:rPr>
        <w:instrText xml:space="preserve"> HYPERLINK "https://sr.wikipedia.org/wiki/Pravno_lice" \o "Pravno lice" </w:instrText>
      </w:r>
      <w:r w:rsidR="008C1CFC" w:rsidRPr="008C1CFC">
        <w:rPr>
          <w:rFonts w:ascii="Times New Roman" w:hAnsi="Times New Roman" w:cs="Times New Roman"/>
          <w:sz w:val="24"/>
          <w:szCs w:val="24"/>
        </w:rPr>
        <w:fldChar w:fldCharType="separate"/>
      </w:r>
      <w:r w:rsidR="008C1CFC" w:rsidRPr="008C1CF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правна</w:t>
      </w:r>
      <w:proofErr w:type="spellEnd"/>
      <w:r w:rsidR="008C1CFC" w:rsidRPr="008C1CF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8C1CFC" w:rsidRPr="008C1CF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лица</w:t>
      </w:r>
      <w:proofErr w:type="spellEnd"/>
      <w:r w:rsidR="008C1CFC" w:rsidRPr="008C1CFC">
        <w:rPr>
          <w:rFonts w:ascii="Times New Roman" w:hAnsi="Times New Roman" w:cs="Times New Roman"/>
          <w:sz w:val="24"/>
          <w:szCs w:val="24"/>
        </w:rPr>
        <w:fldChar w:fldCharType="end"/>
      </w:r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proofErr w:type="spellEnd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>правна</w:t>
      </w:r>
      <w:proofErr w:type="spellEnd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>физичка</w:t>
      </w:r>
      <w:proofErr w:type="spellEnd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>лица</w:t>
      </w:r>
      <w:proofErr w:type="spellEnd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>оснивање</w:t>
      </w:r>
      <w:proofErr w:type="spellEnd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>удружења</w:t>
      </w:r>
      <w:proofErr w:type="spellEnd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>грађана</w:t>
      </w:r>
      <w:proofErr w:type="spellEnd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>довољно</w:t>
      </w:r>
      <w:proofErr w:type="spellEnd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>је</w:t>
      </w:r>
      <w:proofErr w:type="spellEnd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>постојање</w:t>
      </w:r>
      <w:proofErr w:type="spellEnd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>најмање</w:t>
      </w:r>
      <w:proofErr w:type="spellEnd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>три</w:t>
      </w:r>
      <w:proofErr w:type="spellEnd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>оснивача</w:t>
      </w:r>
      <w:proofErr w:type="spellEnd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>који</w:t>
      </w:r>
      <w:proofErr w:type="spellEnd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>могу</w:t>
      </w:r>
      <w:proofErr w:type="spellEnd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proofErr w:type="spellEnd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>буду</w:t>
      </w:r>
      <w:proofErr w:type="spellEnd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>домаћа</w:t>
      </w:r>
      <w:proofErr w:type="spellEnd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>страна</w:t>
      </w:r>
      <w:proofErr w:type="spellEnd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>физичка</w:t>
      </w:r>
      <w:proofErr w:type="spellEnd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proofErr w:type="spellEnd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>правна</w:t>
      </w:r>
      <w:proofErr w:type="spellEnd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>лица</w:t>
      </w:r>
      <w:proofErr w:type="spellEnd"/>
      <w:r w:rsidR="008C1CFC" w:rsidRPr="008C1C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C1CFC" w:rsidRDefault="008C1CFC" w:rsidP="00873543">
      <w:pPr>
        <w:jc w:val="both"/>
      </w:pPr>
      <w:hyperlink r:id="rId8" w:history="1">
        <w:r>
          <w:rPr>
            <w:rStyle w:val="Hyperlink"/>
          </w:rPr>
          <w:t>https://srbija.aladin.info/korisne-informacije/humanitarne-i-nevladine-organizacije/</w:t>
        </w:r>
      </w:hyperlink>
    </w:p>
    <w:p w:rsidR="008C1CFC" w:rsidRDefault="008C1CFC" w:rsidP="00873543">
      <w:pPr>
        <w:jc w:val="both"/>
      </w:pPr>
    </w:p>
    <w:p w:rsidR="008C1CFC" w:rsidRDefault="008C1CFC" w:rsidP="008C1CFC">
      <w:pPr>
        <w:jc w:val="center"/>
        <w:rPr>
          <w:rFonts w:ascii="Times New Roman" w:hAnsi="Times New Roman" w:cs="Times New Roman"/>
          <w:sz w:val="48"/>
          <w:szCs w:val="48"/>
          <w:lang/>
        </w:rPr>
      </w:pPr>
      <w:r>
        <w:rPr>
          <w:rFonts w:ascii="Times New Roman" w:hAnsi="Times New Roman" w:cs="Times New Roman"/>
          <w:sz w:val="48"/>
          <w:szCs w:val="48"/>
          <w:lang/>
        </w:rPr>
        <w:t>Грађанска иницијатива</w:t>
      </w:r>
    </w:p>
    <w:p w:rsidR="008C1CFC" w:rsidRDefault="008C1CFC" w:rsidP="008C1CFC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Грађанска иницијатива је облик непосредне демократије у којој сви пунолетни грађани  скупштини (локалној, регионалној или националној) предлажу доношење одлука из њене надлежности. </w:t>
      </w:r>
    </w:p>
    <w:p w:rsidR="008C1CFC" w:rsidRDefault="008C1CFC" w:rsidP="008C1CFC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У Републици Србији грађанску иницијативу регулишу Устав, Статут Војводине, Закон о референдуму и народној иницијативи и Закон о локалној самоуправи</w:t>
      </w:r>
      <w:r w:rsidR="004435BA">
        <w:rPr>
          <w:rFonts w:ascii="Times New Roman" w:hAnsi="Times New Roman" w:cs="Times New Roman"/>
          <w:sz w:val="24"/>
          <w:szCs w:val="24"/>
          <w:lang/>
        </w:rPr>
        <w:t>.</w:t>
      </w:r>
    </w:p>
    <w:p w:rsidR="004435BA" w:rsidRDefault="004435BA" w:rsidP="008C1CFC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Постоје три облика грађанске иницијативе која се односе спроводе у Републици Србији:</w:t>
      </w:r>
    </w:p>
    <w:p w:rsidR="004435BA" w:rsidRDefault="004435BA" w:rsidP="008C1CFC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  <w:lang/>
        </w:rPr>
        <w:t>Легислативна иницијатива-</w:t>
      </w:r>
      <w:r>
        <w:rPr>
          <w:rFonts w:ascii="Times New Roman" w:hAnsi="Times New Roman" w:cs="Times New Roman"/>
          <w:sz w:val="24"/>
          <w:szCs w:val="24"/>
          <w:lang/>
        </w:rPr>
        <w:t>предлагање усвајања општих аката на основу грађанске иницијативе (промена Устава, закона у Народној скупштини...)</w:t>
      </w:r>
    </w:p>
    <w:p w:rsidR="004435BA" w:rsidRDefault="004435BA" w:rsidP="008C1CFC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  <w:lang/>
        </w:rPr>
        <w:t>Референдумска иницијатива-</w:t>
      </w:r>
      <w:r>
        <w:rPr>
          <w:rFonts w:ascii="Times New Roman" w:hAnsi="Times New Roman" w:cs="Times New Roman"/>
          <w:sz w:val="24"/>
          <w:szCs w:val="24"/>
          <w:lang/>
        </w:rPr>
        <w:t>покретање грађанске иницијативе за одржавање референдума.</w:t>
      </w:r>
    </w:p>
    <w:p w:rsidR="004435BA" w:rsidRDefault="004435BA" w:rsidP="008C1CFC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lang/>
        </w:rPr>
        <w:t>Иницијатива за јавну расправу-</w:t>
      </w:r>
      <w:r>
        <w:rPr>
          <w:rFonts w:ascii="Times New Roman" w:hAnsi="Times New Roman" w:cs="Times New Roman"/>
          <w:sz w:val="24"/>
          <w:szCs w:val="24"/>
          <w:lang/>
        </w:rPr>
        <w:t>покретање јавне расправе на нивоу локалне самоуправе.</w:t>
      </w:r>
    </w:p>
    <w:p w:rsidR="004435BA" w:rsidRDefault="004435BA" w:rsidP="008C1CFC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hyperlink r:id="rId9" w:history="1">
        <w:r w:rsidRPr="004435BA">
          <w:rPr>
            <w:rStyle w:val="Hyperlink"/>
            <w:rFonts w:ascii="Times New Roman" w:hAnsi="Times New Roman" w:cs="Times New Roman"/>
            <w:sz w:val="24"/>
            <w:szCs w:val="24"/>
            <w:lang/>
          </w:rPr>
          <w:t>https://www.pravno-informacioni-sistem.rs/SlGlasnikPortal/eli/rep/sgrs/skupstina/zakon/2007/129/2/reg</w:t>
        </w:r>
      </w:hyperlink>
    </w:p>
    <w:p w:rsidR="004435BA" w:rsidRDefault="004435BA" w:rsidP="008C1CFC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hyperlink r:id="rId10" w:history="1">
        <w:r w:rsidRPr="004435BA">
          <w:rPr>
            <w:rStyle w:val="Hyperlink"/>
            <w:rFonts w:ascii="Times New Roman" w:hAnsi="Times New Roman" w:cs="Times New Roman"/>
            <w:sz w:val="24"/>
            <w:szCs w:val="24"/>
            <w:lang/>
          </w:rPr>
          <w:t>https://www.paragraf.rs/propisi/zakon_o_referendumu_i_narodnoj_inicijativi.html</w:t>
        </w:r>
      </w:hyperlink>
    </w:p>
    <w:p w:rsidR="004435BA" w:rsidRPr="004435BA" w:rsidRDefault="004435BA" w:rsidP="008C1CFC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hyperlink r:id="rId11" w:history="1">
        <w:r w:rsidRPr="004435BA">
          <w:rPr>
            <w:rStyle w:val="Hyperlink"/>
            <w:rFonts w:ascii="Times New Roman" w:hAnsi="Times New Roman" w:cs="Times New Roman"/>
            <w:sz w:val="24"/>
            <w:szCs w:val="24"/>
            <w:lang/>
          </w:rPr>
          <w:t>https://www.paragraf.rs/propisi/ustavni_zakon_za_sprovodjenje_ustava_republike_srbije.html</w:t>
        </w:r>
      </w:hyperlink>
    </w:p>
    <w:sectPr w:rsidR="004435BA" w:rsidRPr="004435BA" w:rsidSect="004435BA">
      <w:pgSz w:w="12240" w:h="15840"/>
      <w:pgMar w:top="1440" w:right="720" w:bottom="72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73543"/>
    <w:rsid w:val="004435BA"/>
    <w:rsid w:val="005C08F8"/>
    <w:rsid w:val="00873543"/>
    <w:rsid w:val="008C1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C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35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bija.aladin.info/korisne-informacije/humanitarne-i-nevladine-organizacij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r.wikipedia.org/wiki/%D0%A1%D1%82%D0%B0%D0%BD%D0%BE%D0%B2%D0%BD%D0%B8%D1%88%D1%82%D0%B2%D0%B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r.wikipedia.org/w/index.php?title=%D0%90%D0%BA%D1%82%D0%B8%D0%B2%D0%BD%D0%BE%D1%81%D1%82&amp;action=edit&amp;redlink=1" TargetMode="External"/><Relationship Id="rId11" Type="http://schemas.openxmlformats.org/officeDocument/2006/relationships/hyperlink" Target="https://www.paragraf.rs/propisi/ustavni_zakon_za_sprovodjenje_ustava_republike_srbije.html" TargetMode="External"/><Relationship Id="rId5" Type="http://schemas.openxmlformats.org/officeDocument/2006/relationships/hyperlink" Target="https://sr.wikipedia.org/wiki/%D0%9F%D1%80%D0%B0%D0%B2%D0%BE" TargetMode="External"/><Relationship Id="rId10" Type="http://schemas.openxmlformats.org/officeDocument/2006/relationships/hyperlink" Target="https://www.paragraf.rs/propisi/zakon_o_referendumu_i_narodnoj_inicijativi.html" TargetMode="External"/><Relationship Id="rId4" Type="http://schemas.openxmlformats.org/officeDocument/2006/relationships/hyperlink" Target="https://sr.wikipedia.org/wiki/%D0%A7%D0%BE%D0%B2%D0%B5%D0%BA" TargetMode="External"/><Relationship Id="rId9" Type="http://schemas.openxmlformats.org/officeDocument/2006/relationships/hyperlink" Target="https://www.pravno-informacioni-sistem.rs/SlGlasnikPortal/eli/rep/sgrs/skupstina/zakon/2007/129/2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Biljana</cp:lastModifiedBy>
  <cp:revision>1</cp:revision>
  <dcterms:created xsi:type="dcterms:W3CDTF">2020-03-18T20:50:00Z</dcterms:created>
  <dcterms:modified xsi:type="dcterms:W3CDTF">2020-03-18T21:24:00Z</dcterms:modified>
</cp:coreProperties>
</file>